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2A94F5F1" w14:textId="6721E652" w:rsidR="001D14C6"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5151DE">
        <w:rPr>
          <w:rFonts w:ascii="Arial" w:eastAsia="Times New Roman" w:hAnsi="Arial" w:cs="Arial"/>
          <w:sz w:val="18"/>
          <w:szCs w:val="18"/>
        </w:rPr>
        <w:t>0</w:t>
      </w:r>
      <w:r w:rsidR="006A179D">
        <w:rPr>
          <w:rFonts w:ascii="Arial" w:eastAsia="Times New Roman" w:hAnsi="Arial" w:cs="Arial"/>
          <w:sz w:val="18"/>
          <w:szCs w:val="18"/>
        </w:rPr>
        <w:t>4</w:t>
      </w:r>
      <w:r w:rsidR="005151DE">
        <w:rPr>
          <w:rFonts w:ascii="Arial" w:eastAsia="Times New Roman" w:hAnsi="Arial" w:cs="Arial"/>
          <w:sz w:val="18"/>
          <w:szCs w:val="18"/>
        </w:rPr>
        <w:t>/</w:t>
      </w:r>
      <w:r w:rsidR="00AC2F30">
        <w:rPr>
          <w:rFonts w:ascii="Arial" w:eastAsia="Times New Roman" w:hAnsi="Arial" w:cs="Arial"/>
          <w:sz w:val="18"/>
          <w:szCs w:val="18"/>
        </w:rPr>
        <w:t>24</w:t>
      </w:r>
      <w:r w:rsidR="005151DE">
        <w:rPr>
          <w:rFonts w:ascii="Arial" w:eastAsia="Times New Roman" w:hAnsi="Arial" w:cs="Arial"/>
          <w:sz w:val="18"/>
          <w:szCs w:val="18"/>
        </w:rPr>
        <w:t xml:space="preserve">/2022 </w:t>
      </w:r>
      <w:r w:rsidR="006400AC">
        <w:rPr>
          <w:rFonts w:ascii="Arial" w:eastAsia="Times New Roman" w:hAnsi="Arial" w:cs="Arial"/>
          <w:sz w:val="18"/>
          <w:szCs w:val="18"/>
        </w:rPr>
        <w:t>(TL:SR</w:t>
      </w:r>
      <w:r w:rsidR="005151DE">
        <w:rPr>
          <w:rFonts w:ascii="Arial" w:eastAsia="Times New Roman" w:hAnsi="Arial" w:cs="Arial"/>
          <w:sz w:val="18"/>
          <w:szCs w:val="18"/>
        </w:rPr>
        <w:t>104</w:t>
      </w:r>
      <w:r w:rsidR="00AC2F30">
        <w:rPr>
          <w:rFonts w:ascii="Arial" w:eastAsia="Times New Roman" w:hAnsi="Arial" w:cs="Arial"/>
          <w:sz w:val="18"/>
          <w:szCs w:val="18"/>
        </w:rPr>
        <w:t>5</w:t>
      </w:r>
      <w:r w:rsidR="006400A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0CE848F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26139E">
        <w:rPr>
          <w:rFonts w:ascii="Arial" w:eastAsia="Times New Roman" w:hAnsi="Arial" w:cs="Arial"/>
          <w:sz w:val="18"/>
          <w:szCs w:val="18"/>
        </w:rPr>
        <w:t>4/</w:t>
      </w:r>
      <w:r w:rsidRPr="00433876">
        <w:rPr>
          <w:rFonts w:ascii="Arial" w:eastAsia="Times New Roman" w:hAnsi="Arial" w:cs="Arial"/>
          <w:sz w:val="18"/>
          <w:szCs w:val="18"/>
        </w:rPr>
        <w:t>1</w:t>
      </w:r>
      <w:r w:rsidR="0026139E">
        <w:rPr>
          <w:rFonts w:ascii="Arial" w:eastAsia="Times New Roman" w:hAnsi="Arial" w:cs="Arial"/>
          <w:sz w:val="18"/>
          <w:szCs w:val="18"/>
        </w:rPr>
        <w:t>0</w:t>
      </w:r>
      <w:r w:rsidRPr="00433876">
        <w:rPr>
          <w:rFonts w:ascii="Arial" w:eastAsia="Times New Roman" w:hAnsi="Arial" w:cs="Arial"/>
          <w:sz w:val="18"/>
          <w:szCs w:val="18"/>
        </w:rPr>
        <w:t>/20</w:t>
      </w:r>
      <w:r w:rsidR="0026139E">
        <w:rPr>
          <w:rFonts w:ascii="Arial" w:eastAsia="Times New Roman" w:hAnsi="Arial" w:cs="Arial"/>
          <w:sz w:val="18"/>
          <w:szCs w:val="18"/>
        </w:rPr>
        <w:t>22</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72557726"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9000</w:t>
            </w:r>
          </w:p>
        </w:tc>
        <w:tc>
          <w:tcPr>
            <w:tcW w:w="990" w:type="dxa"/>
          </w:tcPr>
          <w:p w14:paraId="6B8A27A4" w14:textId="4897701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25936F70"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0D0739F"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26139E">
              <w:rPr>
                <w:rFonts w:ascii="Times New Roman" w:eastAsia="Times New Roman" w:hAnsi="Times New Roman"/>
                <w:sz w:val="16"/>
                <w:szCs w:val="20"/>
              </w:rPr>
              <w:t>82</w:t>
            </w:r>
            <w:r w:rsidRPr="00433876">
              <w:rPr>
                <w:rFonts w:ascii="Times New Roman" w:eastAsia="Times New Roman" w:hAnsi="Times New Roman"/>
                <w:sz w:val="16"/>
                <w:szCs w:val="20"/>
              </w:rPr>
              <w:t>00</w:t>
            </w:r>
          </w:p>
        </w:tc>
        <w:tc>
          <w:tcPr>
            <w:tcW w:w="990" w:type="dxa"/>
          </w:tcPr>
          <w:p w14:paraId="41DA9185" w14:textId="466F141A"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w:t>
            </w:r>
            <w:r w:rsidR="0026139E">
              <w:rPr>
                <w:rFonts w:ascii="Times New Roman" w:eastAsia="Times New Roman" w:hAnsi="Times New Roman"/>
                <w:sz w:val="16"/>
                <w:szCs w:val="20"/>
              </w:rPr>
              <w:t>6</w:t>
            </w:r>
            <w:r w:rsidRPr="00433876">
              <w:rPr>
                <w:rFonts w:ascii="Times New Roman" w:eastAsia="Times New Roman" w:hAnsi="Times New Roman"/>
                <w:sz w:val="16"/>
                <w:szCs w:val="20"/>
              </w:rPr>
              <w:t>00</w:t>
            </w:r>
          </w:p>
        </w:tc>
        <w:tc>
          <w:tcPr>
            <w:tcW w:w="810" w:type="dxa"/>
          </w:tcPr>
          <w:p w14:paraId="790D62CB" w14:textId="0292712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w:t>
            </w:r>
            <w:r w:rsidR="0026139E">
              <w:rPr>
                <w:rFonts w:ascii="Times New Roman" w:eastAsia="Times New Roman" w:hAnsi="Times New Roman"/>
                <w:sz w:val="16"/>
                <w:szCs w:val="20"/>
              </w:rPr>
              <w:t>8</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52FD710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Annaba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Annaba City), Adrar, Ain Defla, Batna (except </w:t>
            </w:r>
            <w:r w:rsidRPr="00433876">
              <w:rPr>
                <w:rFonts w:ascii="Arial" w:eastAsia="Times New Roman" w:hAnsi="Arial" w:cs="Arial"/>
                <w:bCs/>
                <w:sz w:val="18"/>
                <w:szCs w:val="18"/>
                <w:u w:val="single"/>
              </w:rPr>
              <w:t>Batna</w:t>
            </w:r>
            <w:r w:rsidRPr="00433876">
              <w:rPr>
                <w:rFonts w:ascii="Arial" w:eastAsia="Times New Roman" w:hAnsi="Arial" w:cs="Arial"/>
                <w:bCs/>
                <w:sz w:val="18"/>
                <w:szCs w:val="18"/>
              </w:rPr>
              <w:t xml:space="preserve"> City), Bejaia, Blida, Bordj Bou Arreridj, Bouira, Boumerdes, Chlef, Constantine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Constantine City), El Oued, El Tarf, Ghardaia, Illizi, Jijel, Khenchela, Laghouat, Medea, M’Sila, Ouargla, Oum el-Bouaghi, Setif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Setif City), Sidi Bel Abbes, Skikda, Tamanrasset, Tebessa, Tindouf, Tipaza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Tipaza </w:t>
            </w:r>
            <w:r w:rsidRPr="00433876">
              <w:rPr>
                <w:rFonts w:ascii="Arial" w:eastAsia="Times New Roman" w:hAnsi="Arial" w:cs="Arial"/>
                <w:bCs/>
                <w:sz w:val="18"/>
                <w:szCs w:val="18"/>
              </w:rPr>
              <w:t>City), Tissemsilt, Tizi Ouzou, Tlemcen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Tlemcen City)</w:t>
            </w:r>
          </w:p>
        </w:tc>
        <w:tc>
          <w:tcPr>
            <w:tcW w:w="1980" w:type="dxa"/>
          </w:tcPr>
          <w:p w14:paraId="5FE70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1D14C6">
        <w:tc>
          <w:tcPr>
            <w:tcW w:w="2358" w:type="dxa"/>
          </w:tcPr>
          <w:p w14:paraId="490CD54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bCs/>
                <w:sz w:val="18"/>
                <w:szCs w:val="18"/>
              </w:rPr>
              <w:t>Burundi</w:t>
            </w: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518FB72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p w14:paraId="117243A3"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53E49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01/24/16</w:t>
            </w:r>
          </w:p>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w:t>
            </w:r>
            <w:r w:rsidRPr="00433876">
              <w:rPr>
                <w:rFonts w:ascii="Arial" w:eastAsia="Times New Roman" w:hAnsi="Arial" w:cs="Arial"/>
                <w:sz w:val="18"/>
                <w:szCs w:val="18"/>
              </w:rPr>
              <w:t>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Bukavu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Wajir, Garissa, Tana River, Lamu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Bankass, Bandiagara, Djenne, Douentza,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Adamawa, Bauchi, Bayelsa, Borno, Delta, Gombe, 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La Mar &amp; Huanta)</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Huanuco (entire Departamento)</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Junin (Prov. of Satipo and Chanchamayo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Carabaya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Tarapoto)</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Mindanao Regions within Mindanao; Autonomous Region of Muslim Mindanao (ARMM), Zamboanga Peninsula, Northern Mindanao, Davao Region, Soccsksargen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6E40BF8" w14:textId="77777777" w:rsidR="00AC2F30" w:rsidRDefault="00AC2F3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2BF1C990" w14:textId="07CEE2E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Batman, Bingol, Bitlis, Diyarbakir, Gaziantep (except Gaziantep City), Hakkari, Hatay, Kilis, Mardin, Mus, Sanliurfa, Siirt, Sirnak, Tunceli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sidR="00FF4A51">
              <w:rPr>
                <w:rFonts w:ascii="Arial" w:eastAsia="Times New Roman" w:hAnsi="Arial" w:cs="Arial"/>
                <w:bCs/>
                <w:sz w:val="18"/>
                <w:szCs w:val="18"/>
              </w:rPr>
              <w:t>Lviv</w:t>
            </w:r>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Metapa</w:t>
            </w:r>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Metapa</w:t>
            </w:r>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001A" w14:textId="77777777" w:rsidR="00372807" w:rsidRDefault="00372807" w:rsidP="005C21CA">
      <w:pPr>
        <w:spacing w:after="0" w:line="240" w:lineRule="auto"/>
      </w:pPr>
      <w:r>
        <w:separator/>
      </w:r>
    </w:p>
  </w:endnote>
  <w:endnote w:type="continuationSeparator" w:id="0">
    <w:p w14:paraId="1CA5A167" w14:textId="77777777" w:rsidR="00372807" w:rsidRDefault="00372807"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1FFC" w14:textId="77777777" w:rsidR="00372807" w:rsidRDefault="00372807" w:rsidP="005C21CA">
      <w:pPr>
        <w:spacing w:after="0" w:line="240" w:lineRule="auto"/>
      </w:pPr>
      <w:r>
        <w:separator/>
      </w:r>
    </w:p>
  </w:footnote>
  <w:footnote w:type="continuationSeparator" w:id="0">
    <w:p w14:paraId="7BC896B1" w14:textId="77777777" w:rsidR="00372807" w:rsidRDefault="00372807"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313"/>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96E37"/>
    <w:rsid w:val="00183A9B"/>
    <w:rsid w:val="001B335B"/>
    <w:rsid w:val="001C76BA"/>
    <w:rsid w:val="001D14C6"/>
    <w:rsid w:val="001D5BA5"/>
    <w:rsid w:val="00213B8F"/>
    <w:rsid w:val="00231C27"/>
    <w:rsid w:val="00235437"/>
    <w:rsid w:val="0026139E"/>
    <w:rsid w:val="0032449A"/>
    <w:rsid w:val="00350E09"/>
    <w:rsid w:val="00372807"/>
    <w:rsid w:val="003C0551"/>
    <w:rsid w:val="003C1ECD"/>
    <w:rsid w:val="003E12C1"/>
    <w:rsid w:val="003E5C15"/>
    <w:rsid w:val="0042018B"/>
    <w:rsid w:val="0042550D"/>
    <w:rsid w:val="00433876"/>
    <w:rsid w:val="0044219E"/>
    <w:rsid w:val="00457221"/>
    <w:rsid w:val="00476C69"/>
    <w:rsid w:val="004A7CDE"/>
    <w:rsid w:val="005057A7"/>
    <w:rsid w:val="00507181"/>
    <w:rsid w:val="005151DE"/>
    <w:rsid w:val="00525DE6"/>
    <w:rsid w:val="00560C89"/>
    <w:rsid w:val="005C21CA"/>
    <w:rsid w:val="006400AC"/>
    <w:rsid w:val="006829C6"/>
    <w:rsid w:val="00686EA2"/>
    <w:rsid w:val="006A176F"/>
    <w:rsid w:val="006A179D"/>
    <w:rsid w:val="006B3D52"/>
    <w:rsid w:val="006B6788"/>
    <w:rsid w:val="006E50D6"/>
    <w:rsid w:val="00750977"/>
    <w:rsid w:val="0083010E"/>
    <w:rsid w:val="008671F6"/>
    <w:rsid w:val="00867C87"/>
    <w:rsid w:val="0087046B"/>
    <w:rsid w:val="00891A7A"/>
    <w:rsid w:val="008E5EEE"/>
    <w:rsid w:val="008F09A0"/>
    <w:rsid w:val="009113AC"/>
    <w:rsid w:val="009310F3"/>
    <w:rsid w:val="0093376E"/>
    <w:rsid w:val="009362D4"/>
    <w:rsid w:val="00A274B0"/>
    <w:rsid w:val="00A72634"/>
    <w:rsid w:val="00A832D1"/>
    <w:rsid w:val="00A85092"/>
    <w:rsid w:val="00A97970"/>
    <w:rsid w:val="00AC2F30"/>
    <w:rsid w:val="00AC6693"/>
    <w:rsid w:val="00AD25D5"/>
    <w:rsid w:val="00B07717"/>
    <w:rsid w:val="00B577C1"/>
    <w:rsid w:val="00B61E11"/>
    <w:rsid w:val="00BC0050"/>
    <w:rsid w:val="00BC6E39"/>
    <w:rsid w:val="00BE12E8"/>
    <w:rsid w:val="00C13201"/>
    <w:rsid w:val="00C44860"/>
    <w:rsid w:val="00C51885"/>
    <w:rsid w:val="00C54E8D"/>
    <w:rsid w:val="00CC2624"/>
    <w:rsid w:val="00CD0E99"/>
    <w:rsid w:val="00CE14AA"/>
    <w:rsid w:val="00CE2D9A"/>
    <w:rsid w:val="00CE3F5E"/>
    <w:rsid w:val="00D0359D"/>
    <w:rsid w:val="00D32C44"/>
    <w:rsid w:val="00D84B14"/>
    <w:rsid w:val="00DB4001"/>
    <w:rsid w:val="00E1460D"/>
    <w:rsid w:val="00E60201"/>
    <w:rsid w:val="00E80E1C"/>
    <w:rsid w:val="00EC1EAE"/>
    <w:rsid w:val="00F624A3"/>
    <w:rsid w:val="00FA3157"/>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Bebee, Isam M</cp:lastModifiedBy>
  <cp:revision>4</cp:revision>
  <dcterms:created xsi:type="dcterms:W3CDTF">2022-04-07T16:31:00Z</dcterms:created>
  <dcterms:modified xsi:type="dcterms:W3CDTF">2022-04-28T16:38:00Z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